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610" w:rsidRPr="002463C8" w:rsidRDefault="00383610" w:rsidP="00383610">
      <w:pPr>
        <w:spacing w:line="240" w:lineRule="auto"/>
        <w:rPr>
          <w:rFonts w:ascii="Arial" w:hAnsi="Arial" w:cs="Arial"/>
          <w:b/>
          <w:color w:val="595959" w:themeColor="text1" w:themeTint="A6"/>
          <w:sz w:val="36"/>
          <w:szCs w:val="36"/>
        </w:rPr>
      </w:pPr>
      <w:r w:rsidRPr="002463C8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Пенсионный фонд предупреждает о мошеннических услугах по оформлению </w:t>
      </w:r>
      <w:proofErr w:type="spellStart"/>
      <w:r w:rsidRPr="002463C8">
        <w:rPr>
          <w:rFonts w:ascii="Arial" w:hAnsi="Arial" w:cs="Arial"/>
          <w:b/>
          <w:color w:val="595959" w:themeColor="text1" w:themeTint="A6"/>
          <w:sz w:val="36"/>
          <w:szCs w:val="36"/>
        </w:rPr>
        <w:t>СНИЛСа</w:t>
      </w:r>
      <w:proofErr w:type="spellEnd"/>
    </w:p>
    <w:p w:rsidR="00383610" w:rsidRPr="002463C8" w:rsidRDefault="00383610" w:rsidP="00383610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2463C8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Пресс-релиз</w:t>
      </w:r>
    </w:p>
    <w:p w:rsidR="00383610" w:rsidRPr="002463C8" w:rsidRDefault="00383610" w:rsidP="00383610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2463C8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30</w:t>
      </w:r>
      <w:r w:rsidRPr="002463C8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.10.2018 г.</w:t>
      </w:r>
    </w:p>
    <w:p w:rsidR="00383610" w:rsidRPr="002463C8" w:rsidRDefault="00383610" w:rsidP="00383610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2463C8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Нальчик. КБР.</w:t>
      </w:r>
    </w:p>
    <w:p w:rsidR="002463C8" w:rsidRPr="002463C8" w:rsidRDefault="002463C8" w:rsidP="00383610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</w:p>
    <w:p w:rsidR="00383610" w:rsidRPr="002463C8" w:rsidRDefault="00383610" w:rsidP="00383610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2463C8">
        <w:rPr>
          <w:rFonts w:ascii="Arial" w:hAnsi="Arial" w:cs="Arial"/>
          <w:color w:val="595959" w:themeColor="text1" w:themeTint="A6"/>
          <w:sz w:val="24"/>
          <w:szCs w:val="24"/>
        </w:rPr>
        <w:t xml:space="preserve">В последнее время в интернете участились случаи мошеннических предложений по оформлению </w:t>
      </w:r>
      <w:proofErr w:type="spellStart"/>
      <w:r w:rsidRPr="002463C8">
        <w:rPr>
          <w:rFonts w:ascii="Arial" w:hAnsi="Arial" w:cs="Arial"/>
          <w:color w:val="595959" w:themeColor="text1" w:themeTint="A6"/>
          <w:sz w:val="24"/>
          <w:szCs w:val="24"/>
        </w:rPr>
        <w:t>СНИЛСа</w:t>
      </w:r>
      <w:proofErr w:type="spellEnd"/>
      <w:r w:rsidRPr="002463C8">
        <w:rPr>
          <w:rFonts w:ascii="Arial" w:hAnsi="Arial" w:cs="Arial"/>
          <w:color w:val="595959" w:themeColor="text1" w:themeTint="A6"/>
          <w:sz w:val="24"/>
          <w:szCs w:val="24"/>
        </w:rPr>
        <w:t xml:space="preserve"> и свидетельства обязательного пенсионного страхования за деньги. В связи с этим Пенсионный фонд России напоминает, что государственная услуга по выдаче или обмену страхового свидетельства, а также выдаче дубликата страхового свидетельства предоставляется Пенсионным фондом России исключительно на бесплатной основе.</w:t>
      </w:r>
    </w:p>
    <w:p w:rsidR="00924688" w:rsidRDefault="00383610" w:rsidP="00383610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2463C8">
        <w:rPr>
          <w:rFonts w:ascii="Arial" w:hAnsi="Arial" w:cs="Arial"/>
          <w:color w:val="595959" w:themeColor="text1" w:themeTint="A6"/>
          <w:sz w:val="24"/>
          <w:szCs w:val="24"/>
        </w:rPr>
        <w:t xml:space="preserve">Получить данную услугу можно в любой клиентской службе ПФР по всей России. Страховое свидетельство со </w:t>
      </w:r>
      <w:proofErr w:type="spellStart"/>
      <w:r w:rsidRPr="002463C8">
        <w:rPr>
          <w:rFonts w:ascii="Arial" w:hAnsi="Arial" w:cs="Arial"/>
          <w:color w:val="595959" w:themeColor="text1" w:themeTint="A6"/>
          <w:sz w:val="24"/>
          <w:szCs w:val="24"/>
        </w:rPr>
        <w:t>СНИЛСом</w:t>
      </w:r>
      <w:proofErr w:type="spellEnd"/>
      <w:r w:rsidRPr="002463C8">
        <w:rPr>
          <w:rFonts w:ascii="Arial" w:hAnsi="Arial" w:cs="Arial"/>
          <w:color w:val="595959" w:themeColor="text1" w:themeTint="A6"/>
          <w:sz w:val="24"/>
          <w:szCs w:val="24"/>
        </w:rPr>
        <w:t xml:space="preserve"> оформляется сразу при обращении за один визит, независимо от того, выдается оно впервые или обменивается. В личном кабинете гражданина на сайте Пенсионного фонда также реализован сервис получения дубликата страхового свидетельства в форме электронного документа.</w:t>
      </w:r>
    </w:p>
    <w:p w:rsidR="00117906" w:rsidRPr="00A811DE" w:rsidRDefault="00117906" w:rsidP="00117906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A811DE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Пресс-служба</w:t>
      </w:r>
    </w:p>
    <w:p w:rsidR="00117906" w:rsidRPr="00A811DE" w:rsidRDefault="00117906" w:rsidP="00117906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A811DE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Отделения Пенсионного фонда РФ</w:t>
      </w:r>
    </w:p>
    <w:p w:rsidR="00117906" w:rsidRPr="00A811DE" w:rsidRDefault="00117906" w:rsidP="00117906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A811DE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по Кабардино-Балкарской республике</w:t>
      </w:r>
    </w:p>
    <w:p w:rsidR="00117906" w:rsidRPr="00A811DE" w:rsidRDefault="00117906" w:rsidP="00117906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A811DE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г. Нальчик, ул. </w:t>
      </w:r>
      <w:proofErr w:type="spellStart"/>
      <w:r w:rsidRPr="00A811DE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Пачева</w:t>
      </w:r>
      <w:proofErr w:type="spellEnd"/>
      <w:r w:rsidRPr="00A811DE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 19 «а»,</w:t>
      </w:r>
    </w:p>
    <w:p w:rsidR="00117906" w:rsidRPr="00A811DE" w:rsidRDefault="00117906" w:rsidP="00117906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A811DE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Офис № 101</w:t>
      </w:r>
    </w:p>
    <w:p w:rsidR="00117906" w:rsidRPr="00A811DE" w:rsidRDefault="00117906" w:rsidP="00117906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A811DE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Вебсайт: </w:t>
      </w:r>
      <w:hyperlink r:id="rId5" w:history="1">
        <w:r w:rsidRPr="00A811DE">
          <w:rPr>
            <w:rFonts w:ascii="Arial" w:eastAsia="Times New Roman" w:hAnsi="Arial" w:cs="Arial"/>
            <w:b/>
            <w:color w:val="595959" w:themeColor="text1" w:themeTint="A6"/>
            <w:sz w:val="24"/>
            <w:szCs w:val="24"/>
            <w:u w:val="single"/>
            <w:lang w:eastAsia="ru-RU"/>
          </w:rPr>
          <w:t>http://www.pfrf.ru/branches/kbr/news/</w:t>
        </w:r>
      </w:hyperlink>
    </w:p>
    <w:p w:rsidR="00117906" w:rsidRPr="00A811DE" w:rsidRDefault="00117906" w:rsidP="00117906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</w:pPr>
      <w:r w:rsidRPr="00A811DE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  <w:t xml:space="preserve">E-mail: </w:t>
      </w:r>
      <w:r w:rsidRPr="00A811DE">
        <w:rPr>
          <w:rFonts w:ascii="Arial" w:eastAsia="Times New Roman" w:hAnsi="Arial" w:cs="Arial"/>
          <w:b/>
          <w:color w:val="595959" w:themeColor="text1" w:themeTint="A6"/>
          <w:sz w:val="24"/>
          <w:szCs w:val="24"/>
          <w:u w:val="single"/>
          <w:lang w:val="en-US" w:eastAsia="ru-RU"/>
        </w:rPr>
        <w:t>opfr_po_kbr@mail.ru</w:t>
      </w:r>
    </w:p>
    <w:p w:rsidR="00117906" w:rsidRPr="00117906" w:rsidRDefault="00117906" w:rsidP="00383610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  <w:bookmarkStart w:id="0" w:name="_GoBack"/>
      <w:bookmarkEnd w:id="0"/>
    </w:p>
    <w:sectPr w:rsidR="00117906" w:rsidRPr="00117906" w:rsidSect="0038361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610"/>
    <w:rsid w:val="00117906"/>
    <w:rsid w:val="002463C8"/>
    <w:rsid w:val="00383610"/>
    <w:rsid w:val="00924688"/>
    <w:rsid w:val="00BA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f.ru/branches/kbr/new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Company>Kraftway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3</cp:revision>
  <dcterms:created xsi:type="dcterms:W3CDTF">2018-10-30T09:31:00Z</dcterms:created>
  <dcterms:modified xsi:type="dcterms:W3CDTF">2018-10-30T09:33:00Z</dcterms:modified>
</cp:coreProperties>
</file>